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Администрация МО «</w:t>
      </w:r>
      <w:proofErr w:type="spellStart"/>
      <w:r w:rsidRPr="009C22C5">
        <w:rPr>
          <w:b/>
        </w:rPr>
        <w:t>Заиграевский</w:t>
      </w:r>
      <w:proofErr w:type="spellEnd"/>
      <w:r w:rsidRPr="009C22C5">
        <w:rPr>
          <w:b/>
        </w:rPr>
        <w:t xml:space="preserve"> район»</w:t>
      </w: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Управление образования администрации МО «</w:t>
      </w:r>
      <w:proofErr w:type="spellStart"/>
      <w:r w:rsidRPr="009C22C5">
        <w:rPr>
          <w:b/>
        </w:rPr>
        <w:t>Заиграевский</w:t>
      </w:r>
      <w:proofErr w:type="spellEnd"/>
      <w:r w:rsidRPr="009C22C5">
        <w:rPr>
          <w:b/>
        </w:rPr>
        <w:t xml:space="preserve"> район»</w:t>
      </w: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МБОУ «</w:t>
      </w:r>
      <w:proofErr w:type="spellStart"/>
      <w:r w:rsidRPr="009C22C5">
        <w:rPr>
          <w:b/>
        </w:rPr>
        <w:t>Горхонская</w:t>
      </w:r>
      <w:proofErr w:type="spellEnd"/>
      <w:r w:rsidRPr="009C22C5">
        <w:rPr>
          <w:b/>
        </w:rPr>
        <w:t xml:space="preserve"> средняя общеобразовательная школа №73»</w:t>
      </w: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335"/>
        <w:gridCol w:w="2959"/>
        <w:gridCol w:w="3277"/>
      </w:tblGrid>
      <w:tr w:rsidR="003F5C5B" w:rsidRPr="009C22C5" w:rsidTr="003C7F14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3F5C5B" w:rsidRPr="009C22C5" w:rsidRDefault="003F5C5B" w:rsidP="003C7F14">
            <w:pPr>
              <w:ind w:right="-464"/>
              <w:jc w:val="both"/>
            </w:pPr>
            <w:r w:rsidRPr="009C22C5">
              <w:t>Утверждаю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 xml:space="preserve">Директор 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 xml:space="preserve">МБОУ </w:t>
            </w:r>
            <w:proofErr w:type="spellStart"/>
            <w:r w:rsidRPr="009C22C5">
              <w:t>Горхонская</w:t>
            </w:r>
            <w:proofErr w:type="spellEnd"/>
            <w:r w:rsidRPr="009C22C5">
              <w:t xml:space="preserve"> СОШ №73</w:t>
            </w:r>
          </w:p>
          <w:p w:rsidR="003F5C5B" w:rsidRPr="009C22C5" w:rsidRDefault="003F5C5B" w:rsidP="003C7F14">
            <w:pPr>
              <w:ind w:right="-464"/>
              <w:jc w:val="both"/>
            </w:pPr>
          </w:p>
          <w:p w:rsidR="003F5C5B" w:rsidRPr="009C22C5" w:rsidRDefault="003F5C5B" w:rsidP="003C7F14">
            <w:pPr>
              <w:ind w:right="-464"/>
              <w:jc w:val="both"/>
            </w:pPr>
            <w:proofErr w:type="spellStart"/>
            <w:r w:rsidRPr="009C22C5">
              <w:t>Потакуева</w:t>
            </w:r>
            <w:proofErr w:type="spellEnd"/>
            <w:r w:rsidRPr="009C22C5">
              <w:t xml:space="preserve"> Л.М.______________</w:t>
            </w:r>
          </w:p>
          <w:p w:rsidR="003F5C5B" w:rsidRPr="009C22C5" w:rsidRDefault="003F5C5B" w:rsidP="003C7F14">
            <w:pPr>
              <w:ind w:right="-464"/>
              <w:jc w:val="both"/>
            </w:pP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>Приказ № 5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>от «30» августа 2016 г.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3F5C5B" w:rsidRPr="009C22C5" w:rsidRDefault="003F5C5B" w:rsidP="003C7F14">
            <w:pPr>
              <w:ind w:right="-464"/>
              <w:jc w:val="both"/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F5C5B" w:rsidRPr="009C22C5" w:rsidRDefault="003F5C5B" w:rsidP="003C7F14">
            <w:pPr>
              <w:ind w:right="-464"/>
              <w:jc w:val="both"/>
            </w:pPr>
            <w:r w:rsidRPr="009C22C5">
              <w:t>Согласовано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 xml:space="preserve"> Заместитель директора по ВР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 xml:space="preserve">МБОУ </w:t>
            </w:r>
            <w:proofErr w:type="spellStart"/>
            <w:r w:rsidRPr="009C22C5">
              <w:t>Горхонская</w:t>
            </w:r>
            <w:proofErr w:type="spellEnd"/>
            <w:r w:rsidRPr="009C22C5">
              <w:t xml:space="preserve"> СОШ №73</w:t>
            </w:r>
          </w:p>
          <w:p w:rsidR="003F5C5B" w:rsidRPr="009C22C5" w:rsidRDefault="003F5C5B" w:rsidP="003C7F14">
            <w:pPr>
              <w:ind w:right="-464"/>
              <w:jc w:val="both"/>
            </w:pPr>
          </w:p>
          <w:p w:rsidR="003F5C5B" w:rsidRPr="009C22C5" w:rsidRDefault="003F5C5B" w:rsidP="003C7F14">
            <w:pPr>
              <w:ind w:right="-464"/>
              <w:jc w:val="both"/>
            </w:pPr>
            <w:proofErr w:type="spellStart"/>
            <w:r w:rsidRPr="009C22C5">
              <w:t>Сураева</w:t>
            </w:r>
            <w:proofErr w:type="spellEnd"/>
            <w:r w:rsidRPr="009C22C5">
              <w:t xml:space="preserve"> М. Н.______________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>Протокол № _________</w:t>
            </w:r>
          </w:p>
          <w:p w:rsidR="003F5C5B" w:rsidRPr="009C22C5" w:rsidRDefault="003F5C5B" w:rsidP="003C7F14">
            <w:pPr>
              <w:ind w:right="-464"/>
              <w:jc w:val="both"/>
            </w:pPr>
            <w:r w:rsidRPr="009C22C5">
              <w:t>от «30» августа 2016 г.</w:t>
            </w:r>
          </w:p>
        </w:tc>
      </w:tr>
    </w:tbl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</w:pPr>
      <w:r w:rsidRPr="009C22C5">
        <w:rPr>
          <w:b/>
        </w:rPr>
        <w:t xml:space="preserve">                                                        </w:t>
      </w:r>
    </w:p>
    <w:p w:rsidR="003F5C5B" w:rsidRPr="009C22C5" w:rsidRDefault="003F5C5B" w:rsidP="003F5C5B">
      <w:pPr>
        <w:ind w:right="-464"/>
        <w:jc w:val="both"/>
      </w:pPr>
      <w:r w:rsidRPr="009C22C5">
        <w:t xml:space="preserve">                                                                </w:t>
      </w:r>
    </w:p>
    <w:p w:rsidR="003F5C5B" w:rsidRPr="009C22C5" w:rsidRDefault="003F5C5B" w:rsidP="003F5C5B">
      <w:pPr>
        <w:ind w:right="-464"/>
        <w:jc w:val="both"/>
      </w:pPr>
      <w:r w:rsidRPr="009C22C5">
        <w:t xml:space="preserve">                                                              </w:t>
      </w: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Программа внеурочной деятельности</w:t>
      </w: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«Добрые дела»</w:t>
      </w: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 xml:space="preserve">для учащихся 3 класса           </w:t>
      </w: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учителя начальных классов</w:t>
      </w:r>
    </w:p>
    <w:p w:rsidR="003F5C5B" w:rsidRPr="009C22C5" w:rsidRDefault="003F5C5B" w:rsidP="003F5C5B">
      <w:pPr>
        <w:ind w:right="-464"/>
        <w:jc w:val="both"/>
        <w:rPr>
          <w:b/>
        </w:rPr>
      </w:pPr>
      <w:r w:rsidRPr="009C22C5">
        <w:rPr>
          <w:b/>
        </w:rPr>
        <w:t>Дулзыновой Тамары Алексеевны.</w:t>
      </w: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ind w:right="-464"/>
        <w:jc w:val="both"/>
        <w:rPr>
          <w:b/>
        </w:rPr>
      </w:pPr>
    </w:p>
    <w:p w:rsidR="003F5C5B" w:rsidRPr="009C22C5" w:rsidRDefault="003F5C5B" w:rsidP="003F5C5B">
      <w:pPr>
        <w:jc w:val="both"/>
        <w:rPr>
          <w:b/>
        </w:rPr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jc w:val="both"/>
      </w:pPr>
      <w:r w:rsidRPr="009C22C5">
        <w:t xml:space="preserve">                                                        2016-2017 учебный год</w:t>
      </w:r>
    </w:p>
    <w:p w:rsidR="00D93F34" w:rsidRPr="009C22C5" w:rsidRDefault="00D93F34" w:rsidP="00D93F34">
      <w:pPr>
        <w:rPr>
          <w:b/>
          <w:bCs/>
        </w:rPr>
      </w:pPr>
    </w:p>
    <w:p w:rsidR="003F5C5B" w:rsidRPr="009C22C5" w:rsidRDefault="003F5C5B" w:rsidP="00D93F34">
      <w:pPr>
        <w:rPr>
          <w:b/>
          <w:bCs/>
        </w:rPr>
      </w:pPr>
      <w:r w:rsidRPr="009C22C5">
        <w:rPr>
          <w:b/>
          <w:bCs/>
        </w:rPr>
        <w:lastRenderedPageBreak/>
        <w:t>Пояснительная записка</w:t>
      </w:r>
    </w:p>
    <w:p w:rsidR="003F5C5B" w:rsidRPr="009C22C5" w:rsidRDefault="003F5C5B" w:rsidP="003F5C5B">
      <w:pPr>
        <w:jc w:val="center"/>
        <w:rPr>
          <w:b/>
          <w:bCs/>
        </w:rPr>
      </w:pPr>
    </w:p>
    <w:p w:rsidR="003F5C5B" w:rsidRPr="009C22C5" w:rsidRDefault="003655E3" w:rsidP="003F5C5B">
      <w:pPr>
        <w:jc w:val="both"/>
      </w:pPr>
      <w:r w:rsidRPr="009C22C5">
        <w:t>Воспитательная программа</w:t>
      </w:r>
      <w:r w:rsidR="003F5C5B" w:rsidRPr="009C22C5">
        <w:t xml:space="preserve"> составлена на основе</w:t>
      </w:r>
    </w:p>
    <w:p w:rsidR="003F5C5B" w:rsidRPr="009C22C5" w:rsidRDefault="003F5C5B" w:rsidP="003F5C5B">
      <w:pPr>
        <w:numPr>
          <w:ilvl w:val="0"/>
          <w:numId w:val="18"/>
        </w:numPr>
        <w:suppressAutoHyphens w:val="0"/>
        <w:jc w:val="both"/>
      </w:pPr>
      <w:r w:rsidRPr="009C22C5">
        <w:t>Федерального Закона «Об образовании в РФ»;</w:t>
      </w:r>
    </w:p>
    <w:p w:rsidR="003F5C5B" w:rsidRPr="009C22C5" w:rsidRDefault="003F5C5B" w:rsidP="003F5C5B">
      <w:pPr>
        <w:numPr>
          <w:ilvl w:val="0"/>
          <w:numId w:val="18"/>
        </w:numPr>
        <w:suppressAutoHyphens w:val="0"/>
        <w:jc w:val="both"/>
      </w:pPr>
      <w:r w:rsidRPr="009C22C5">
        <w:t>Примерной программы по воспитательной работе среднего (полного) общего образования;</w:t>
      </w:r>
    </w:p>
    <w:p w:rsidR="003F5C5B" w:rsidRPr="009C22C5" w:rsidRDefault="003F5C5B" w:rsidP="003F5C5B">
      <w:pPr>
        <w:jc w:val="both"/>
      </w:pPr>
      <w:r w:rsidRPr="009C22C5">
        <w:t xml:space="preserve">Актуальность предлагаемой программы состоит в последовательном развитии идей </w:t>
      </w:r>
      <w:proofErr w:type="spellStart"/>
      <w:r w:rsidRPr="009C22C5">
        <w:t>гуманизации</w:t>
      </w:r>
      <w:proofErr w:type="spellEnd"/>
      <w:r w:rsidRPr="009C22C5">
        <w:t xml:space="preserve"> школьного воспитания. Воспитание неразрывно связано со всеми предметами и влияет на качество усвоения школьных дисциплин.</w:t>
      </w:r>
    </w:p>
    <w:p w:rsidR="003F5C5B" w:rsidRPr="009C22C5" w:rsidRDefault="003F5C5B" w:rsidP="003F5C5B">
      <w:pPr>
        <w:jc w:val="both"/>
      </w:pPr>
      <w:r w:rsidRPr="009C22C5">
        <w:t xml:space="preserve">Программа рассчитана на воспитание учащихся </w:t>
      </w:r>
      <w:r w:rsidR="003655E3" w:rsidRPr="009C22C5">
        <w:t>3 класса</w:t>
      </w:r>
      <w:r w:rsidRPr="009C22C5">
        <w:t xml:space="preserve"> МБОУ </w:t>
      </w:r>
      <w:proofErr w:type="spellStart"/>
      <w:r w:rsidRPr="009C22C5">
        <w:t>Горхонская</w:t>
      </w:r>
      <w:proofErr w:type="spellEnd"/>
      <w:r w:rsidRPr="009C22C5">
        <w:t xml:space="preserve"> СОШ</w:t>
      </w:r>
      <w:r w:rsidR="009C22C5">
        <w:t xml:space="preserve"> №73. Программа рассчитана на 26</w:t>
      </w:r>
      <w:bookmarkStart w:id="0" w:name="_GoBack"/>
      <w:bookmarkEnd w:id="0"/>
      <w:r w:rsidRPr="009C22C5">
        <w:t xml:space="preserve"> часа. При составлении программы учитываются базовые знания и умения воспитательного процесса, сформированные у учащихся в 1-</w:t>
      </w:r>
      <w:r w:rsidR="003655E3" w:rsidRPr="009C22C5">
        <w:t>2 классах</w:t>
      </w:r>
      <w:r w:rsidRPr="009C22C5">
        <w:t>.</w:t>
      </w:r>
    </w:p>
    <w:p w:rsidR="003F5C5B" w:rsidRPr="009C22C5" w:rsidRDefault="003F5C5B" w:rsidP="003F5C5B">
      <w:pPr>
        <w:shd w:val="clear" w:color="auto" w:fill="FFFFFF"/>
        <w:jc w:val="both"/>
        <w:rPr>
          <w:b/>
          <w:color w:val="000000"/>
        </w:rPr>
      </w:pPr>
      <w:r w:rsidRPr="009C22C5">
        <w:rPr>
          <w:b/>
          <w:color w:val="000000"/>
        </w:rPr>
        <w:t>Актуальности программы</w:t>
      </w:r>
    </w:p>
    <w:p w:rsidR="003F5C5B" w:rsidRPr="009C22C5" w:rsidRDefault="003F5C5B" w:rsidP="003F5C5B">
      <w:pPr>
        <w:tabs>
          <w:tab w:val="left" w:pos="9214"/>
        </w:tabs>
        <w:jc w:val="both"/>
        <w:rPr>
          <w:color w:val="000000"/>
        </w:rPr>
      </w:pPr>
      <w:r w:rsidRPr="009C22C5">
        <w:t xml:space="preserve">Внеурочная деятельность является составной частью учебно-воспитательного </w:t>
      </w:r>
      <w:r w:rsidR="003655E3" w:rsidRPr="009C22C5">
        <w:t>процесса и</w:t>
      </w:r>
      <w:r w:rsidRPr="009C22C5">
        <w:t xml:space="preserve"> одной из форм организации свободного времени учащихся в условиях введения в первом классе ФГОС.  Внеурочная деятельность понимается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062D3C" w:rsidRPr="009C22C5" w:rsidRDefault="00062D3C" w:rsidP="00062D3C">
      <w:pPr>
        <w:shd w:val="clear" w:color="auto" w:fill="FFFFFF"/>
        <w:ind w:firstLine="708"/>
        <w:jc w:val="both"/>
        <w:rPr>
          <w:color w:val="000000"/>
        </w:rPr>
      </w:pPr>
      <w:r w:rsidRPr="009C22C5">
        <w:rPr>
          <w:b/>
          <w:color w:val="000000"/>
        </w:rPr>
        <w:t>Программа рассчитана для учащихся 3 класса с учетом возрастных особенностей учащихся 6,5 -</w:t>
      </w:r>
      <w:r w:rsidR="009C22C5">
        <w:rPr>
          <w:b/>
          <w:color w:val="000000"/>
        </w:rPr>
        <w:t xml:space="preserve"> 10 лет, сроком реализации 7 месяцев</w:t>
      </w:r>
      <w:r w:rsidRPr="009C22C5">
        <w:rPr>
          <w:b/>
          <w:color w:val="000000"/>
        </w:rPr>
        <w:t>.</w:t>
      </w:r>
    </w:p>
    <w:p w:rsidR="00062D3C" w:rsidRPr="009C22C5" w:rsidRDefault="00062D3C" w:rsidP="003F5C5B">
      <w:pPr>
        <w:tabs>
          <w:tab w:val="left" w:pos="9214"/>
        </w:tabs>
        <w:jc w:val="both"/>
        <w:rPr>
          <w:b/>
          <w:color w:val="000000"/>
        </w:rPr>
      </w:pPr>
    </w:p>
    <w:p w:rsidR="003F5C5B" w:rsidRPr="009C22C5" w:rsidRDefault="003F5C5B" w:rsidP="003F5C5B">
      <w:pPr>
        <w:tabs>
          <w:tab w:val="left" w:pos="9214"/>
        </w:tabs>
        <w:jc w:val="both"/>
        <w:rPr>
          <w:b/>
          <w:color w:val="000000"/>
        </w:rPr>
      </w:pPr>
      <w:r w:rsidRPr="009C22C5">
        <w:rPr>
          <w:b/>
          <w:i/>
          <w:iCs/>
        </w:rPr>
        <w:t>Цель</w:t>
      </w:r>
      <w:r w:rsidRPr="009C22C5">
        <w:t xml:space="preserve">: создание условий </w:t>
      </w:r>
      <w:r w:rsidR="00062D3C" w:rsidRPr="009C22C5">
        <w:t>для проявления</w:t>
      </w:r>
      <w:r w:rsidRPr="009C22C5">
        <w:t xml:space="preserve"> и развития ребенком своих интересов и способностей через организацию различных видов </w:t>
      </w:r>
      <w:r w:rsidRPr="009C22C5">
        <w:rPr>
          <w:iCs/>
        </w:rPr>
        <w:t>внеурочной деятельности.</w:t>
      </w:r>
    </w:p>
    <w:p w:rsidR="003F5C5B" w:rsidRPr="009C22C5" w:rsidRDefault="003F5C5B" w:rsidP="003F5C5B">
      <w:pPr>
        <w:tabs>
          <w:tab w:val="left" w:pos="142"/>
          <w:tab w:val="left" w:pos="567"/>
        </w:tabs>
        <w:jc w:val="both"/>
        <w:rPr>
          <w:color w:val="000000"/>
        </w:rPr>
      </w:pPr>
      <w:r w:rsidRPr="009C22C5">
        <w:rPr>
          <w:color w:val="000000"/>
        </w:rPr>
        <w:t xml:space="preserve"> </w:t>
      </w:r>
      <w:r w:rsidRPr="009C22C5">
        <w:rPr>
          <w:b/>
          <w:color w:val="000000"/>
        </w:rPr>
        <w:t>Задачи:</w:t>
      </w:r>
    </w:p>
    <w:p w:rsidR="003F5C5B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>1.Организация общественно-полезной и досуговой деятельности учащихся совместно с общественными организациями, Домом культуры, библиотеками, семьями учащихся.</w:t>
      </w:r>
    </w:p>
    <w:p w:rsidR="003F5C5B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>2.Включение учащихся в разностороннюю деятельность.</w:t>
      </w:r>
    </w:p>
    <w:p w:rsidR="003F5C5B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>3.Формирование навыков позитивного коммуникативного общения.</w:t>
      </w:r>
    </w:p>
    <w:p w:rsidR="003F5C5B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>4.Развитие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3F5C5B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>5.Воспитание трудолюбия, способности к преодолению трудностей, целеустремленности и настойчивости в достижении результата.</w:t>
      </w:r>
    </w:p>
    <w:p w:rsidR="005C5C86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 xml:space="preserve">6. Развитие позитивного отношения к базовым общественным ценностям (человек, семья, Отечество, природа, мир, знания, труд, </w:t>
      </w:r>
      <w:r w:rsidR="003655E3" w:rsidRPr="009C22C5">
        <w:rPr>
          <w:color w:val="000000"/>
        </w:rPr>
        <w:t>культура) -</w:t>
      </w:r>
      <w:r w:rsidRPr="009C22C5">
        <w:rPr>
          <w:color w:val="000000"/>
        </w:rPr>
        <w:t xml:space="preserve"> для формирования здорового образа жизни.</w:t>
      </w:r>
    </w:p>
    <w:p w:rsidR="005C5C86" w:rsidRPr="009C22C5" w:rsidRDefault="005C5C86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</w:p>
    <w:p w:rsidR="003F5C5B" w:rsidRPr="009C22C5" w:rsidRDefault="003F5C5B" w:rsidP="003F5C5B">
      <w:pPr>
        <w:tabs>
          <w:tab w:val="left" w:pos="142"/>
          <w:tab w:val="left" w:pos="284"/>
        </w:tabs>
        <w:ind w:left="284" w:hanging="142"/>
        <w:jc w:val="both"/>
        <w:rPr>
          <w:color w:val="000000"/>
        </w:rPr>
      </w:pPr>
      <w:r w:rsidRPr="009C22C5">
        <w:rPr>
          <w:color w:val="000000"/>
        </w:rPr>
        <w:t xml:space="preserve">  </w:t>
      </w:r>
    </w:p>
    <w:p w:rsidR="003F5C5B" w:rsidRPr="009C22C5" w:rsidRDefault="003F5C5B" w:rsidP="003F5C5B">
      <w:pPr>
        <w:ind w:firstLine="709"/>
      </w:pPr>
      <w:r w:rsidRPr="009C22C5">
        <w:rPr>
          <w:b/>
          <w:bCs/>
        </w:rPr>
        <w:t>Планируемые личностные результаты.</w:t>
      </w:r>
    </w:p>
    <w:p w:rsidR="003F5C5B" w:rsidRPr="009C22C5" w:rsidRDefault="003F5C5B" w:rsidP="003F5C5B">
      <w:pPr>
        <w:pStyle w:val="a5"/>
        <w:tabs>
          <w:tab w:val="left" w:pos="426"/>
        </w:tabs>
        <w:spacing w:before="0" w:after="0"/>
        <w:ind w:left="426" w:hanging="142"/>
      </w:pPr>
      <w:r w:rsidRPr="009C22C5">
        <w:t>- готовность и способность обучающихся к саморазвитию;</w:t>
      </w:r>
    </w:p>
    <w:p w:rsidR="003F5C5B" w:rsidRPr="009C22C5" w:rsidRDefault="003F5C5B" w:rsidP="003F5C5B">
      <w:pPr>
        <w:pStyle w:val="a5"/>
        <w:tabs>
          <w:tab w:val="left" w:pos="426"/>
        </w:tabs>
        <w:spacing w:before="0" w:after="0"/>
        <w:ind w:left="426" w:hanging="142"/>
        <w:jc w:val="both"/>
      </w:pPr>
      <w:r w:rsidRPr="009C22C5">
        <w:t>- самостоятельность и личная ответственность за свои поступки, установка на здоровый образ жизни;</w:t>
      </w:r>
    </w:p>
    <w:p w:rsidR="003F5C5B" w:rsidRPr="009C22C5" w:rsidRDefault="003F5C5B" w:rsidP="003F5C5B">
      <w:pPr>
        <w:pStyle w:val="a5"/>
        <w:spacing w:before="0" w:after="0"/>
        <w:jc w:val="both"/>
      </w:pPr>
      <w:r w:rsidRPr="009C22C5">
        <w:t xml:space="preserve">     -экологическая культура: ценностное отношение к природному миру, </w:t>
      </w:r>
    </w:p>
    <w:p w:rsidR="003F5C5B" w:rsidRPr="009C22C5" w:rsidRDefault="003F5C5B" w:rsidP="003F5C5B">
      <w:pPr>
        <w:pStyle w:val="21"/>
        <w:spacing w:before="0" w:after="0"/>
        <w:ind w:left="426" w:right="0" w:hanging="142"/>
      </w:pPr>
      <w:r w:rsidRPr="009C22C5">
        <w:t xml:space="preserve">- уважительное отношение к иному мнению, истории и культуре других народов; </w:t>
      </w:r>
    </w:p>
    <w:p w:rsidR="003F5C5B" w:rsidRPr="009C22C5" w:rsidRDefault="003F5C5B" w:rsidP="003F5C5B">
      <w:pPr>
        <w:pStyle w:val="21"/>
        <w:spacing w:before="0" w:after="0"/>
        <w:ind w:left="426" w:right="0" w:hanging="142"/>
      </w:pPr>
      <w:r w:rsidRPr="009C22C5">
        <w:t>- навыки сотрудничества в разных ситуациях, умение не создавать конфликты и находить выходы из спорных ситуаций;</w:t>
      </w:r>
    </w:p>
    <w:p w:rsidR="003F5C5B" w:rsidRPr="009C22C5" w:rsidRDefault="00FC1CDF" w:rsidP="005C5C86">
      <w:pPr>
        <w:tabs>
          <w:tab w:val="left" w:pos="9214"/>
        </w:tabs>
        <w:jc w:val="both"/>
        <w:rPr>
          <w:b/>
        </w:rPr>
      </w:pPr>
      <w:r w:rsidRPr="009C22C5">
        <w:rPr>
          <w:b/>
        </w:rPr>
        <w:t>С</w:t>
      </w:r>
      <w:r w:rsidR="005C5C86" w:rsidRPr="009C22C5">
        <w:rPr>
          <w:b/>
        </w:rPr>
        <w:t>одержание курса</w:t>
      </w:r>
    </w:p>
    <w:p w:rsidR="003F5C5B" w:rsidRPr="009C22C5" w:rsidRDefault="003F5C5B" w:rsidP="003F5C5B">
      <w:pPr>
        <w:tabs>
          <w:tab w:val="left" w:pos="9214"/>
        </w:tabs>
        <w:ind w:firstLine="709"/>
        <w:jc w:val="both"/>
      </w:pPr>
    </w:p>
    <w:tbl>
      <w:tblPr>
        <w:tblW w:w="803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94"/>
        <w:gridCol w:w="2534"/>
        <w:gridCol w:w="7"/>
        <w:gridCol w:w="3187"/>
        <w:gridCol w:w="1275"/>
        <w:gridCol w:w="236"/>
      </w:tblGrid>
      <w:tr w:rsidR="005C5C86" w:rsidRPr="009C22C5" w:rsidTr="00062D3C"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269" w:rsidRPr="009C22C5" w:rsidRDefault="00F84269" w:rsidP="00D0464E">
            <w:pPr>
              <w:tabs>
                <w:tab w:val="left" w:pos="9214"/>
              </w:tabs>
              <w:jc w:val="both"/>
            </w:pPr>
          </w:p>
          <w:p w:rsidR="005C5C86" w:rsidRPr="009C22C5" w:rsidRDefault="00F84269" w:rsidP="00D0464E">
            <w:pPr>
              <w:tabs>
                <w:tab w:val="left" w:pos="9214"/>
              </w:tabs>
              <w:jc w:val="both"/>
            </w:pPr>
            <w:r w:rsidRPr="009C22C5">
              <w:t>№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269" w:rsidRPr="009C22C5" w:rsidRDefault="00F84269" w:rsidP="00D0464E">
            <w:pPr>
              <w:tabs>
                <w:tab w:val="left" w:pos="9214"/>
              </w:tabs>
              <w:jc w:val="both"/>
            </w:pPr>
          </w:p>
          <w:p w:rsidR="005C5C86" w:rsidRPr="009C22C5" w:rsidRDefault="00F84269" w:rsidP="00D0464E">
            <w:pPr>
              <w:tabs>
                <w:tab w:val="left" w:pos="9214"/>
              </w:tabs>
              <w:jc w:val="both"/>
            </w:pPr>
            <w:r w:rsidRPr="009C22C5">
              <w:t>направление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</w:pPr>
            <w:r w:rsidRPr="009C22C5">
              <w:t>Количество часов за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  <w:p w:rsidR="00F84269" w:rsidRPr="009C22C5" w:rsidRDefault="00F84269" w:rsidP="00D0464E">
            <w:pPr>
              <w:tabs>
                <w:tab w:val="left" w:pos="9214"/>
              </w:tabs>
              <w:snapToGrid w:val="0"/>
              <w:jc w:val="both"/>
            </w:pPr>
          </w:p>
        </w:tc>
      </w:tr>
      <w:tr w:rsidR="005C5C86" w:rsidRPr="009C22C5" w:rsidTr="00062D3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Духовно-нравственное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«Маленькие патриоты»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9C22C5" w:rsidP="00D0464E">
            <w:pPr>
              <w:tabs>
                <w:tab w:val="left" w:pos="9214"/>
              </w:tabs>
            </w:pPr>
            <w:r>
              <w:t>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snapToGrid w:val="0"/>
              <w:jc w:val="both"/>
            </w:pPr>
          </w:p>
        </w:tc>
      </w:tr>
      <w:tr w:rsidR="005C5C86" w:rsidRPr="009C22C5" w:rsidTr="00062D3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lastRenderedPageBreak/>
              <w:t>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Обще-интеллектуальное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«Страна грамотеев»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9C22C5" w:rsidP="00D0464E">
            <w:pPr>
              <w:tabs>
                <w:tab w:val="left" w:pos="9214"/>
              </w:tabs>
            </w:pPr>
            <w:r>
              <w:t>10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snapToGrid w:val="0"/>
              <w:jc w:val="both"/>
            </w:pPr>
          </w:p>
        </w:tc>
      </w:tr>
      <w:tr w:rsidR="005C5C86" w:rsidRPr="009C22C5" w:rsidTr="00062D3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3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Спортивно-оздоровительное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«Веселые старты»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9C22C5" w:rsidP="00D0464E">
            <w:pPr>
              <w:tabs>
                <w:tab w:val="left" w:pos="9214"/>
              </w:tabs>
            </w:pPr>
            <w:r>
              <w:t>5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snapToGrid w:val="0"/>
              <w:jc w:val="both"/>
            </w:pPr>
          </w:p>
        </w:tc>
      </w:tr>
      <w:tr w:rsidR="005C5C86" w:rsidRPr="009C22C5" w:rsidTr="00062D3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4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Социальное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«Введение в школьную жизнь»</w:t>
            </w:r>
          </w:p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9C22C5" w:rsidP="00D0464E">
            <w:pPr>
              <w:tabs>
                <w:tab w:val="left" w:pos="9214"/>
              </w:tabs>
            </w:pPr>
            <w:r>
              <w:t>4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snapToGrid w:val="0"/>
              <w:jc w:val="both"/>
            </w:pPr>
          </w:p>
        </w:tc>
      </w:tr>
      <w:tr w:rsidR="005C5C86" w:rsidRPr="009C22C5" w:rsidTr="00062D3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5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Общекультурное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jc w:val="both"/>
            </w:pPr>
            <w:r w:rsidRPr="009C22C5">
              <w:t>«Мы и логика»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9C22C5" w:rsidP="00D0464E">
            <w:pPr>
              <w:tabs>
                <w:tab w:val="left" w:pos="9214"/>
              </w:tabs>
            </w:pPr>
            <w:r>
              <w:t>5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C86" w:rsidRPr="009C22C5" w:rsidRDefault="005C5C86" w:rsidP="00D0464E">
            <w:pPr>
              <w:tabs>
                <w:tab w:val="left" w:pos="9214"/>
              </w:tabs>
              <w:snapToGrid w:val="0"/>
              <w:jc w:val="both"/>
            </w:pPr>
          </w:p>
        </w:tc>
      </w:tr>
      <w:tr w:rsidR="00062D3C" w:rsidRPr="009C22C5" w:rsidTr="00062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435"/>
        </w:trPr>
        <w:tc>
          <w:tcPr>
            <w:tcW w:w="795" w:type="dxa"/>
          </w:tcPr>
          <w:p w:rsidR="00062D3C" w:rsidRPr="009C22C5" w:rsidRDefault="00062D3C" w:rsidP="00062D3C">
            <w:r w:rsidRPr="009C22C5">
              <w:t>6</w:t>
            </w:r>
          </w:p>
          <w:p w:rsidR="00062D3C" w:rsidRPr="009C22C5" w:rsidRDefault="00062D3C" w:rsidP="00D0464E">
            <w:pPr>
              <w:ind w:left="284"/>
            </w:pPr>
          </w:p>
        </w:tc>
        <w:tc>
          <w:tcPr>
            <w:tcW w:w="2535" w:type="dxa"/>
          </w:tcPr>
          <w:p w:rsidR="00062D3C" w:rsidRPr="009C22C5" w:rsidRDefault="00062D3C">
            <w:pPr>
              <w:suppressAutoHyphens w:val="0"/>
              <w:spacing w:after="160" w:line="259" w:lineRule="auto"/>
            </w:pPr>
            <w:r w:rsidRPr="009C22C5">
              <w:t>итого</w:t>
            </w:r>
          </w:p>
          <w:p w:rsidR="00062D3C" w:rsidRPr="009C22C5" w:rsidRDefault="00062D3C" w:rsidP="00D0464E">
            <w:pPr>
              <w:ind w:left="284"/>
            </w:pPr>
          </w:p>
        </w:tc>
        <w:tc>
          <w:tcPr>
            <w:tcW w:w="3195" w:type="dxa"/>
            <w:gridSpan w:val="2"/>
          </w:tcPr>
          <w:p w:rsidR="00062D3C" w:rsidRPr="009C22C5" w:rsidRDefault="00062D3C">
            <w:pPr>
              <w:suppressAutoHyphens w:val="0"/>
              <w:spacing w:after="160" w:line="259" w:lineRule="auto"/>
            </w:pPr>
          </w:p>
          <w:p w:rsidR="00062D3C" w:rsidRPr="009C22C5" w:rsidRDefault="00062D3C" w:rsidP="00D0464E">
            <w:pPr>
              <w:ind w:left="284"/>
            </w:pPr>
          </w:p>
        </w:tc>
        <w:tc>
          <w:tcPr>
            <w:tcW w:w="1272" w:type="dxa"/>
          </w:tcPr>
          <w:p w:rsidR="00062D3C" w:rsidRPr="009C22C5" w:rsidRDefault="009C22C5">
            <w:pPr>
              <w:suppressAutoHyphens w:val="0"/>
              <w:spacing w:after="160" w:line="259" w:lineRule="auto"/>
            </w:pPr>
            <w:r>
              <w:t>26</w:t>
            </w:r>
          </w:p>
          <w:p w:rsidR="00062D3C" w:rsidRPr="009C22C5" w:rsidRDefault="00062D3C" w:rsidP="00D0464E">
            <w:pPr>
              <w:ind w:left="284"/>
            </w:pPr>
          </w:p>
        </w:tc>
      </w:tr>
    </w:tbl>
    <w:p w:rsidR="00390854" w:rsidRPr="009C22C5" w:rsidRDefault="00390854" w:rsidP="00062D3C">
      <w:pPr>
        <w:ind w:firstLine="708"/>
        <w:jc w:val="both"/>
        <w:rPr>
          <w:b/>
        </w:rPr>
      </w:pPr>
      <w:r w:rsidRPr="009C22C5">
        <w:t>В результате реализации программы обеспечивается приобретение обучающимися социальных знаний (об общественных нормах, устройстве общества, социально одобряемых формах поведения в обществе и т. п.), первичного понимания социальной реальности и повседневной жизни</w:t>
      </w:r>
      <w:r w:rsidR="00062D3C" w:rsidRPr="009C22C5">
        <w:t>,</w:t>
      </w:r>
      <w:r w:rsidRPr="009C22C5">
        <w:t xml:space="preserve"> уроки мужества и встречи с работниками тыла, гайдаровская почта, помощь пожилым и одиноким людям</w:t>
      </w:r>
      <w:r w:rsidR="00062D3C" w:rsidRPr="009C22C5">
        <w:rPr>
          <w:b/>
        </w:rPr>
        <w:t xml:space="preserve">, </w:t>
      </w:r>
      <w:r w:rsidRPr="009C22C5">
        <w:t>экскурсии,  акции  по охране природы и экологии , воспитание ответственн</w:t>
      </w:r>
      <w:r w:rsidR="00062D3C" w:rsidRPr="009C22C5">
        <w:t xml:space="preserve">ости за своё село, за свой край, </w:t>
      </w:r>
      <w:r w:rsidRPr="009C22C5">
        <w:t xml:space="preserve">ролевые игры, </w:t>
      </w:r>
      <w:proofErr w:type="spellStart"/>
      <w:r w:rsidRPr="009C22C5">
        <w:t>инсценирование</w:t>
      </w:r>
      <w:proofErr w:type="spellEnd"/>
      <w:r w:rsidRPr="009C22C5">
        <w:t xml:space="preserve"> сказок, игры в семейном кругу,</w:t>
      </w:r>
      <w:r w:rsidR="00062D3C" w:rsidRPr="009C22C5">
        <w:t xml:space="preserve"> п</w:t>
      </w:r>
      <w:r w:rsidRPr="009C22C5">
        <w:t>роекты, связанные с погодными и природными явлениями.  Наблюдение за природными явлениями, исследован</w:t>
      </w:r>
      <w:r w:rsidR="00062D3C" w:rsidRPr="009C22C5">
        <w:t>ие погодных и природных явлений,</w:t>
      </w:r>
      <w:r w:rsidRPr="009C22C5">
        <w:t xml:space="preserve"> разучивание русских </w:t>
      </w:r>
      <w:r w:rsidR="00062D3C" w:rsidRPr="009C22C5">
        <w:t>бурятских, народных игр,</w:t>
      </w:r>
      <w:r w:rsidRPr="009C22C5">
        <w:t xml:space="preserve"> разучивание различных подвижных игр, которые учащиеся могут использовать на пер</w:t>
      </w:r>
      <w:r w:rsidR="00062D3C" w:rsidRPr="009C22C5">
        <w:t>емене, во дворе дома, на отдыхе,</w:t>
      </w:r>
      <w:r w:rsidRPr="009C22C5">
        <w:t xml:space="preserve"> проведение игр, которые учат владеть собой в разных ситуациях, помогают кор</w:t>
      </w:r>
      <w:r w:rsidR="00062D3C" w:rsidRPr="009C22C5">
        <w:t>ректировать эмоциональную сферу, учимся играть в шашки и шахматы, з</w:t>
      </w:r>
      <w:r w:rsidRPr="009C22C5">
        <w:t>накомство с правилами самоорганизации внимания. Проведение диагностики внимания. Проведение различных зад</w:t>
      </w:r>
      <w:r w:rsidR="00062D3C" w:rsidRPr="009C22C5">
        <w:t>аний и игр на развитие внимание,</w:t>
      </w:r>
      <w:r w:rsidRPr="009C22C5">
        <w:t xml:space="preserve"> </w:t>
      </w:r>
      <w:r w:rsidR="00062D3C" w:rsidRPr="009C22C5">
        <w:t>р</w:t>
      </w:r>
      <w:r w:rsidRPr="009C22C5">
        <w:t>екомендации для лучшего запоминания материала. Диагностика памяти у учащихся. Тренировка памяти. Проведение игровых тренингов для развития памяти.</w:t>
      </w:r>
    </w:p>
    <w:p w:rsidR="0008521E" w:rsidRPr="009C22C5" w:rsidRDefault="0008521E" w:rsidP="0008521E">
      <w:pPr>
        <w:jc w:val="both"/>
        <w:rPr>
          <w:b/>
        </w:rPr>
      </w:pPr>
      <w:r w:rsidRPr="009C22C5">
        <w:rPr>
          <w:b/>
        </w:rPr>
        <w:t>Организация образовательного процесса.</w:t>
      </w:r>
    </w:p>
    <w:p w:rsidR="0008521E" w:rsidRPr="009C22C5" w:rsidRDefault="0008521E" w:rsidP="0008521E">
      <w:pPr>
        <w:jc w:val="both"/>
      </w:pPr>
      <w:r w:rsidRPr="009C22C5">
        <w:t>Для реализации данной программы используются следующие педагогические технологии: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r w:rsidRPr="009C22C5">
        <w:rPr>
          <w:b/>
        </w:rPr>
        <w:t>Личностно ориентированные технологии</w:t>
      </w:r>
      <w:r w:rsidRPr="009C22C5">
        <w:t xml:space="preserve"> ставят в центр всей школьной образовательной системы личность ребенка, обеспечение </w:t>
      </w:r>
      <w:proofErr w:type="gramStart"/>
      <w:r w:rsidRPr="009C22C5">
        <w:t>комфортных,  бесконфликтных</w:t>
      </w:r>
      <w:proofErr w:type="gramEnd"/>
      <w:r w:rsidRPr="009C22C5">
        <w:t xml:space="preserve"> и безопасных условий ее развития, реализации ее природных потенциалов.  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proofErr w:type="spellStart"/>
      <w:r w:rsidRPr="009C22C5">
        <w:rPr>
          <w:b/>
        </w:rPr>
        <w:t>Здоровьесберегающая</w:t>
      </w:r>
      <w:proofErr w:type="spellEnd"/>
      <w:r w:rsidRPr="009C22C5">
        <w:rPr>
          <w:b/>
        </w:rPr>
        <w:t xml:space="preserve"> технология</w:t>
      </w:r>
      <w:r w:rsidRPr="009C22C5">
        <w:t xml:space="preserve"> включает в себя применение на уроках </w:t>
      </w:r>
      <w:proofErr w:type="spellStart"/>
      <w:r w:rsidRPr="009C22C5">
        <w:t>валеопауз</w:t>
      </w:r>
      <w:proofErr w:type="spellEnd"/>
      <w:r w:rsidRPr="009C22C5">
        <w:t>, обязательная реализация на каждом уроке и во внеурочной деятельности.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r w:rsidRPr="009C22C5">
        <w:rPr>
          <w:b/>
        </w:rPr>
        <w:t xml:space="preserve">Игровые </w:t>
      </w:r>
      <w:proofErr w:type="gramStart"/>
      <w:r w:rsidRPr="009C22C5">
        <w:rPr>
          <w:b/>
        </w:rPr>
        <w:t xml:space="preserve">технологии </w:t>
      </w:r>
      <w:r w:rsidRPr="009C22C5">
        <w:t xml:space="preserve"> разработаны</w:t>
      </w:r>
      <w:proofErr w:type="gramEnd"/>
      <w:r w:rsidRPr="009C22C5">
        <w:t xml:space="preserve"> по сценарию, где четко обозначены учебные задачи, каждая позиции игры, спланированы способы оценки результатов. 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r w:rsidRPr="009C22C5">
        <w:rPr>
          <w:b/>
        </w:rPr>
        <w:t>Технология проектной деятельности</w:t>
      </w:r>
      <w:r w:rsidRPr="009C22C5">
        <w:t>. Смысл этой технологии состоит в организации исследовательской деятельности. Проекты бывают различных типов: творческие, информативные, фантастические, исследовательские.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r w:rsidRPr="009C22C5">
        <w:rPr>
          <w:b/>
        </w:rPr>
        <w:t>Технология объяснительно-иллюстрированного обучения,</w:t>
      </w:r>
      <w:r w:rsidRPr="009C22C5">
        <w:t xml:space="preserve">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 w:rsidRPr="009C22C5">
        <w:t>общеучебных</w:t>
      </w:r>
      <w:proofErr w:type="spellEnd"/>
      <w:proofErr w:type="gramStart"/>
      <w:r w:rsidRPr="009C22C5">
        <w:t>.</w:t>
      </w:r>
      <w:proofErr w:type="gramEnd"/>
      <w:r w:rsidRPr="009C22C5">
        <w:t xml:space="preserve"> так и предметных умений.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r w:rsidRPr="009C22C5">
        <w:rPr>
          <w:b/>
        </w:rPr>
        <w:t>Технология развивающего обучения</w:t>
      </w:r>
      <w:r w:rsidRPr="009C22C5">
        <w:t>, в основе которой лежит способ обучения, направленный на включение внутренних механизмов личностного развития школьника</w:t>
      </w:r>
    </w:p>
    <w:p w:rsidR="0008521E" w:rsidRPr="009C22C5" w:rsidRDefault="0008521E" w:rsidP="0008521E">
      <w:pPr>
        <w:numPr>
          <w:ilvl w:val="1"/>
          <w:numId w:val="19"/>
        </w:numPr>
        <w:suppressAutoHyphens w:val="0"/>
        <w:jc w:val="both"/>
      </w:pPr>
      <w:r w:rsidRPr="009C22C5">
        <w:rPr>
          <w:color w:val="000000"/>
        </w:rPr>
        <w:t xml:space="preserve"> </w:t>
      </w:r>
      <w:r w:rsidRPr="009C22C5">
        <w:rPr>
          <w:b/>
          <w:color w:val="000000"/>
        </w:rPr>
        <w:t>Форма контроля</w:t>
      </w:r>
    </w:p>
    <w:p w:rsidR="0008521E" w:rsidRPr="009C22C5" w:rsidRDefault="0008521E" w:rsidP="0008521E">
      <w:pPr>
        <w:shd w:val="clear" w:color="auto" w:fill="FFFFFF"/>
        <w:jc w:val="both"/>
        <w:rPr>
          <w:color w:val="000000"/>
        </w:rPr>
      </w:pPr>
    </w:p>
    <w:p w:rsidR="0008521E" w:rsidRPr="009C22C5" w:rsidRDefault="0008521E" w:rsidP="00062D3C">
      <w:pPr>
        <w:tabs>
          <w:tab w:val="left" w:pos="0"/>
          <w:tab w:val="left" w:pos="142"/>
        </w:tabs>
        <w:ind w:left="709"/>
        <w:jc w:val="both"/>
        <w:rPr>
          <w:bCs/>
        </w:rPr>
      </w:pPr>
      <w:r w:rsidRPr="009C22C5">
        <w:rPr>
          <w:bCs/>
        </w:rPr>
        <w:t>конкурс портфолио;</w:t>
      </w:r>
    </w:p>
    <w:p w:rsidR="0008521E" w:rsidRPr="009C22C5" w:rsidRDefault="0008521E" w:rsidP="00062D3C">
      <w:pPr>
        <w:tabs>
          <w:tab w:val="left" w:pos="0"/>
          <w:tab w:val="left" w:pos="142"/>
        </w:tabs>
        <w:ind w:left="709"/>
        <w:jc w:val="both"/>
        <w:rPr>
          <w:bCs/>
        </w:rPr>
      </w:pPr>
      <w:r w:rsidRPr="009C22C5">
        <w:rPr>
          <w:bCs/>
        </w:rPr>
        <w:t>стенд успеха;</w:t>
      </w:r>
    </w:p>
    <w:p w:rsidR="0008521E" w:rsidRPr="009C22C5" w:rsidRDefault="0008521E" w:rsidP="00062D3C">
      <w:pPr>
        <w:tabs>
          <w:tab w:val="left" w:pos="0"/>
          <w:tab w:val="left" w:pos="142"/>
        </w:tabs>
        <w:ind w:left="709"/>
        <w:jc w:val="both"/>
        <w:rPr>
          <w:bCs/>
        </w:rPr>
      </w:pPr>
      <w:r w:rsidRPr="009C22C5">
        <w:rPr>
          <w:bCs/>
        </w:rPr>
        <w:t>выставки и др.</w:t>
      </w:r>
    </w:p>
    <w:p w:rsidR="00F84269" w:rsidRPr="009C22C5" w:rsidRDefault="00F84269" w:rsidP="003F5C5B">
      <w:pPr>
        <w:tabs>
          <w:tab w:val="left" w:pos="0"/>
          <w:tab w:val="left" w:pos="9214"/>
        </w:tabs>
        <w:jc w:val="both"/>
        <w:rPr>
          <w:b/>
          <w:bCs/>
        </w:rPr>
      </w:pPr>
    </w:p>
    <w:p w:rsidR="00F84269" w:rsidRPr="009C22C5" w:rsidRDefault="00F84269" w:rsidP="003F5C5B">
      <w:pPr>
        <w:tabs>
          <w:tab w:val="left" w:pos="0"/>
          <w:tab w:val="left" w:pos="9214"/>
        </w:tabs>
        <w:jc w:val="both"/>
        <w:rPr>
          <w:b/>
          <w:bCs/>
        </w:rPr>
      </w:pPr>
    </w:p>
    <w:p w:rsidR="00F84269" w:rsidRPr="009C22C5" w:rsidRDefault="00F84269" w:rsidP="003F5C5B">
      <w:pPr>
        <w:tabs>
          <w:tab w:val="left" w:pos="0"/>
          <w:tab w:val="left" w:pos="9214"/>
        </w:tabs>
        <w:jc w:val="both"/>
        <w:rPr>
          <w:b/>
          <w:bCs/>
        </w:rPr>
      </w:pPr>
    </w:p>
    <w:p w:rsidR="0008521E" w:rsidRPr="009C22C5" w:rsidRDefault="0008521E" w:rsidP="0008521E">
      <w:pPr>
        <w:jc w:val="center"/>
        <w:rPr>
          <w:b/>
        </w:rPr>
      </w:pPr>
      <w:r w:rsidRPr="009C22C5">
        <w:rPr>
          <w:b/>
        </w:rPr>
        <w:t xml:space="preserve">Календарно – тематическое планирование </w:t>
      </w:r>
    </w:p>
    <w:p w:rsidR="0008521E" w:rsidRPr="009C22C5" w:rsidRDefault="0008521E" w:rsidP="0008521E">
      <w:pPr>
        <w:jc w:val="both"/>
        <w:rPr>
          <w:b/>
        </w:rPr>
      </w:pPr>
    </w:p>
    <w:p w:rsidR="0008521E" w:rsidRPr="009C22C5" w:rsidRDefault="0008521E" w:rsidP="0008521E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6480"/>
        <w:gridCol w:w="1080"/>
        <w:gridCol w:w="1120"/>
      </w:tblGrid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  <w:r w:rsidRPr="009C22C5">
              <w:rPr>
                <w:b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  <w:rPr>
                <w:b/>
              </w:rPr>
            </w:pPr>
            <w:r w:rsidRPr="009C22C5">
              <w:rPr>
                <w:b/>
              </w:rPr>
              <w:t>Т</w:t>
            </w:r>
            <w:r w:rsidR="0008521E" w:rsidRPr="009C22C5">
              <w:rPr>
                <w:b/>
              </w:rPr>
              <w:t>емы</w:t>
            </w:r>
            <w:r w:rsidRPr="009C22C5">
              <w:rPr>
                <w:b/>
              </w:rPr>
              <w:t xml:space="preserve"> занятий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62D3C" w:rsidP="003C7F14">
            <w:pPr>
              <w:jc w:val="both"/>
              <w:rPr>
                <w:b/>
              </w:rPr>
            </w:pPr>
            <w:r w:rsidRPr="009C22C5">
              <w:rPr>
                <w:b/>
              </w:rPr>
              <w:t>календарно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  <w:r w:rsidRPr="009C22C5">
              <w:rPr>
                <w:b/>
              </w:rPr>
              <w:t>Факт</w:t>
            </w: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rPr>
                <w:b/>
              </w:rPr>
              <w:t xml:space="preserve">1.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</w:pPr>
            <w:r w:rsidRPr="009C22C5">
              <w:t>Закон для нас</w:t>
            </w:r>
          </w:p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rPr>
                <w:b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</w:pPr>
            <w:r w:rsidRPr="009C22C5">
              <w:t>Вредные привычки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rPr>
                <w:b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</w:pPr>
            <w:r w:rsidRPr="009C22C5">
              <w:t>Умеем ли мы не обижаться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rPr>
                <w:b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  <w:rPr>
                <w:b/>
              </w:rPr>
            </w:pPr>
            <w:r w:rsidRPr="009C22C5">
              <w:t>День маминых мам. Подарки. Поздравления.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rPr>
                <w:b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</w:pPr>
            <w:r w:rsidRPr="009C22C5">
              <w:t>Мы идем в гости.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rPr>
                <w:b/>
              </w:rPr>
              <w:t xml:space="preserve">6.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  <w:rPr>
                <w:b/>
              </w:rPr>
            </w:pPr>
            <w:r w:rsidRPr="009C22C5">
              <w:t>Что мы подарим.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390854" w:rsidP="003C7F14">
            <w:pPr>
              <w:jc w:val="both"/>
            </w:pPr>
            <w:r w:rsidRPr="009C22C5"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</w:pPr>
            <w:r w:rsidRPr="009C22C5">
              <w:t>Экскурсии по окрестностям села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390854" w:rsidP="003C7F14">
            <w:pPr>
              <w:jc w:val="both"/>
            </w:pPr>
            <w:r w:rsidRPr="009C22C5"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t xml:space="preserve"> Игры на свежем воздухе «Два Деда Мороза»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390854" w:rsidP="003C7F14">
            <w:pPr>
              <w:jc w:val="both"/>
            </w:pPr>
            <w:r w:rsidRPr="009C22C5"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Игры на развитие логического мышления</w:t>
            </w:r>
          </w:p>
          <w:p w:rsidR="0008521E" w:rsidRPr="009C22C5" w:rsidRDefault="0008521E" w:rsidP="003C7F1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390854" w:rsidP="003C7F14">
            <w:pPr>
              <w:jc w:val="both"/>
            </w:pPr>
            <w:r w:rsidRPr="009C22C5"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 xml:space="preserve">Тренинг на </w:t>
            </w:r>
            <w:r w:rsidR="003655E3" w:rsidRPr="009C22C5">
              <w:t>развитие логического</w:t>
            </w:r>
            <w:r w:rsidRPr="009C22C5">
              <w:t xml:space="preserve"> мышления. </w:t>
            </w:r>
          </w:p>
          <w:p w:rsidR="0008521E" w:rsidRPr="009C22C5" w:rsidRDefault="0008521E" w:rsidP="003C7F14">
            <w:pPr>
              <w:jc w:val="both"/>
            </w:pPr>
            <w:r w:rsidRPr="009C22C5">
              <w:t>Загадки, ребусы, кроссворды.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</w:pPr>
            <w:r w:rsidRPr="009C22C5">
              <w:rPr>
                <w:b/>
              </w:rPr>
              <w:t>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9C22C5" w:rsidP="00C40CBB">
            <w:r w:rsidRPr="009C22C5">
              <w:t>Уборка территории. Уборка класса</w:t>
            </w:r>
            <w:r w:rsidR="003655E3" w:rsidRPr="009C22C5"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</w:pPr>
            <w:r w:rsidRPr="009C22C5">
              <w:rPr>
                <w:b/>
              </w:rPr>
              <w:t>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Шахматы. (учимся играть в шахматы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</w:pPr>
            <w:r w:rsidRPr="009C22C5">
              <w:rPr>
                <w:b/>
              </w:rPr>
              <w:t>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93F34" w:rsidP="003C7F14">
            <w:pPr>
              <w:jc w:val="both"/>
            </w:pPr>
            <w:r w:rsidRPr="009C22C5">
              <w:t>Ролевой проект «В гостях у сказки»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93F34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</w:pPr>
            <w:r w:rsidRPr="009C22C5">
              <w:rPr>
                <w:b/>
              </w:rPr>
              <w:t>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t>Игры на коррекцию эмоциональной сферы ребенка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9C22C5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</w:pPr>
            <w:r w:rsidRPr="009C22C5">
              <w:rPr>
                <w:b/>
              </w:rPr>
              <w:t>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rPr>
                <w:b/>
              </w:rPr>
            </w:pPr>
            <w:r w:rsidRPr="009C22C5">
              <w:t>Компьютер - источник информации</w:t>
            </w:r>
          </w:p>
          <w:p w:rsidR="0008521E" w:rsidRPr="009C22C5" w:rsidRDefault="0008521E" w:rsidP="003C7F14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</w:pPr>
            <w:r w:rsidRPr="009C22C5">
              <w:rPr>
                <w:b/>
              </w:rPr>
              <w:t>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Информационный проект «Основа здорового питания».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  <w:r w:rsidRPr="009C22C5">
              <w:rPr>
                <w:b/>
              </w:rPr>
              <w:t xml:space="preserve"> </w:t>
            </w:r>
          </w:p>
          <w:p w:rsidR="0008521E" w:rsidRPr="009C22C5" w:rsidRDefault="00ED4097" w:rsidP="003C7F14">
            <w:pPr>
              <w:jc w:val="both"/>
            </w:pPr>
            <w:r w:rsidRPr="009C22C5">
              <w:rPr>
                <w:b/>
              </w:rPr>
              <w:t>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Творческий проект «Животные нашего леса»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</w:p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18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  <w:r w:rsidRPr="009C22C5">
              <w:t>Информационный проект «Россия – наша Родина».</w:t>
            </w:r>
          </w:p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19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Ролевой игровой проект «В гостях у сказки»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D0464E" w:rsidP="003C7F14">
            <w:pPr>
              <w:jc w:val="both"/>
              <w:rPr>
                <w:b/>
              </w:rPr>
            </w:pPr>
            <w:r w:rsidRPr="009C22C5"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20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Творческий проект «Природные явления».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21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</w:pPr>
            <w:r w:rsidRPr="009C22C5">
              <w:t>Творческий проект «Больница»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D0464E">
            <w:pPr>
              <w:rPr>
                <w:b/>
              </w:rPr>
            </w:pPr>
          </w:p>
          <w:p w:rsidR="0008521E" w:rsidRPr="009C22C5" w:rsidRDefault="0008521E" w:rsidP="003C7F14">
            <w:pPr>
              <w:jc w:val="center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22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t>Веселые старты со скакалкой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23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t>Гайдаровская почта – поздравления, открытки ветеранам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24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t>Игры бурятского народа, народов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9C22C5">
        <w:trPr>
          <w:trHeight w:val="2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  <w:p w:rsidR="0008521E" w:rsidRPr="009C22C5" w:rsidRDefault="00ED4097" w:rsidP="003C7F14">
            <w:pPr>
              <w:jc w:val="both"/>
            </w:pPr>
            <w:r w:rsidRPr="009C22C5">
              <w:t>25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C40CBB">
            <w:pPr>
              <w:jc w:val="both"/>
            </w:pPr>
            <w:r w:rsidRPr="009C22C5">
              <w:t xml:space="preserve"> </w:t>
            </w:r>
            <w:r w:rsidR="009C22C5" w:rsidRPr="009C22C5">
              <w:t>Уборка территории. Уборка класса.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  <w:tr w:rsidR="0008521E" w:rsidRPr="009C22C5" w:rsidTr="00D046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C40CBB" w:rsidP="003C7F14">
            <w:pPr>
              <w:jc w:val="both"/>
            </w:pPr>
            <w:r w:rsidRPr="009C22C5">
              <w:rPr>
                <w:b/>
              </w:rPr>
              <w:t>26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ED4097" w:rsidP="003C7F14">
            <w:pPr>
              <w:jc w:val="both"/>
            </w:pPr>
            <w:r w:rsidRPr="009C22C5">
              <w:t>Проект «Подарок для школы»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jc w:val="both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E" w:rsidRPr="009C22C5" w:rsidRDefault="0008521E" w:rsidP="003C7F14">
            <w:pPr>
              <w:snapToGrid w:val="0"/>
              <w:jc w:val="both"/>
              <w:rPr>
                <w:b/>
              </w:rPr>
            </w:pPr>
          </w:p>
        </w:tc>
      </w:tr>
    </w:tbl>
    <w:p w:rsidR="0008521E" w:rsidRPr="009C22C5" w:rsidRDefault="0008521E" w:rsidP="0008521E">
      <w:pPr>
        <w:jc w:val="both"/>
      </w:pPr>
    </w:p>
    <w:p w:rsidR="0008521E" w:rsidRPr="009C22C5" w:rsidRDefault="0008521E" w:rsidP="0008521E">
      <w:pPr>
        <w:contextualSpacing/>
        <w:rPr>
          <w:b/>
        </w:rPr>
      </w:pPr>
      <w:r w:rsidRPr="009C22C5">
        <w:rPr>
          <w:b/>
        </w:rPr>
        <w:t>Список литературы:</w:t>
      </w:r>
    </w:p>
    <w:p w:rsidR="0008521E" w:rsidRPr="009C22C5" w:rsidRDefault="0008521E" w:rsidP="0008521E">
      <w:pPr>
        <w:contextualSpacing/>
        <w:rPr>
          <w:b/>
        </w:rPr>
      </w:pPr>
    </w:p>
    <w:p w:rsidR="0008521E" w:rsidRPr="009C22C5" w:rsidRDefault="0008521E" w:rsidP="0008521E">
      <w:pPr>
        <w:widowControl w:val="0"/>
        <w:numPr>
          <w:ilvl w:val="0"/>
          <w:numId w:val="2"/>
        </w:numPr>
        <w:contextualSpacing/>
        <w:jc w:val="both"/>
      </w:pPr>
      <w:r w:rsidRPr="009C22C5">
        <w:t>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 2010.</w:t>
      </w:r>
    </w:p>
    <w:p w:rsidR="0008521E" w:rsidRPr="009C22C5" w:rsidRDefault="0008521E" w:rsidP="0008521E">
      <w:pPr>
        <w:widowControl w:val="0"/>
        <w:numPr>
          <w:ilvl w:val="0"/>
          <w:numId w:val="2"/>
        </w:numPr>
        <w:contextualSpacing/>
        <w:jc w:val="both"/>
      </w:pPr>
      <w:r w:rsidRPr="009C22C5">
        <w:t>Поливанова К. И проектная деятельность школьников: пособие для учителя- М. Просвещение, 2009 г</w:t>
      </w:r>
    </w:p>
    <w:p w:rsidR="0008521E" w:rsidRPr="009C22C5" w:rsidRDefault="0008521E" w:rsidP="0008521E">
      <w:pPr>
        <w:widowControl w:val="0"/>
        <w:numPr>
          <w:ilvl w:val="0"/>
          <w:numId w:val="2"/>
        </w:numPr>
        <w:contextualSpacing/>
        <w:jc w:val="both"/>
      </w:pPr>
      <w:r w:rsidRPr="009C22C5">
        <w:t>Горский В. Г Примерные программы внеурочной деятельности. М. Просвещение 2010 год</w:t>
      </w:r>
    </w:p>
    <w:p w:rsidR="0008521E" w:rsidRPr="009C22C5" w:rsidRDefault="0008521E" w:rsidP="0008521E">
      <w:pPr>
        <w:widowControl w:val="0"/>
        <w:numPr>
          <w:ilvl w:val="0"/>
          <w:numId w:val="2"/>
        </w:numPr>
        <w:contextualSpacing/>
        <w:jc w:val="both"/>
      </w:pPr>
      <w:r w:rsidRPr="009C22C5">
        <w:t>Воронцов А. В Проектные задачи в начальной школе. М. Просвещение 2010 год</w:t>
      </w:r>
    </w:p>
    <w:p w:rsidR="00FC1CDF" w:rsidRPr="009C22C5" w:rsidRDefault="003F5C5B" w:rsidP="00FC1CDF">
      <w:pPr>
        <w:jc w:val="both"/>
      </w:pPr>
      <w:r w:rsidRPr="009C22C5">
        <w:rPr>
          <w:b/>
        </w:rPr>
        <w:lastRenderedPageBreak/>
        <w:t xml:space="preserve">     </w:t>
      </w:r>
      <w:r w:rsidR="00FC1CDF" w:rsidRPr="009C22C5">
        <w:rPr>
          <w:i/>
          <w:iCs/>
        </w:rPr>
        <w:t xml:space="preserve">1.Горячев А.В., </w:t>
      </w:r>
      <w:proofErr w:type="spellStart"/>
      <w:r w:rsidR="00FC1CDF" w:rsidRPr="009C22C5">
        <w:rPr>
          <w:i/>
          <w:iCs/>
        </w:rPr>
        <w:t>Иглина</w:t>
      </w:r>
      <w:proofErr w:type="spellEnd"/>
      <w:r w:rsidR="00FC1CDF" w:rsidRPr="009C22C5">
        <w:rPr>
          <w:i/>
          <w:iCs/>
        </w:rPr>
        <w:t xml:space="preserve"> Н.И.</w:t>
      </w:r>
      <w:r w:rsidR="00FC1CDF" w:rsidRPr="009C22C5">
        <w:rPr>
          <w:rStyle w:val="apple-converted-space"/>
          <w:color w:val="333333"/>
        </w:rPr>
        <w:t> </w:t>
      </w:r>
      <w:r w:rsidR="00FC1CDF" w:rsidRPr="009C22C5">
        <w:t xml:space="preserve">Все узнаю, все смогу. Пособие по проектной деятельности в начальной школе (2–4 классы). – М.: </w:t>
      </w:r>
      <w:proofErr w:type="spellStart"/>
      <w:r w:rsidR="00FC1CDF" w:rsidRPr="009C22C5">
        <w:t>Балас</w:t>
      </w:r>
      <w:proofErr w:type="spellEnd"/>
      <w:r w:rsidR="00FC1CDF" w:rsidRPr="009C22C5">
        <w:t>, 2014.</w:t>
      </w:r>
    </w:p>
    <w:p w:rsidR="00FC1CDF" w:rsidRPr="009C22C5" w:rsidRDefault="00FC1CDF" w:rsidP="00FC1CDF">
      <w:pPr>
        <w:jc w:val="both"/>
      </w:pPr>
      <w:r w:rsidRPr="009C22C5">
        <w:rPr>
          <w:i/>
          <w:iCs/>
        </w:rPr>
        <w:t xml:space="preserve">2. </w:t>
      </w:r>
      <w:proofErr w:type="spellStart"/>
      <w:r w:rsidRPr="009C22C5">
        <w:rPr>
          <w:i/>
          <w:iCs/>
        </w:rPr>
        <w:t>Калашник</w:t>
      </w:r>
      <w:proofErr w:type="spellEnd"/>
      <w:r w:rsidRPr="009C22C5">
        <w:rPr>
          <w:i/>
          <w:iCs/>
        </w:rPr>
        <w:t xml:space="preserve"> Т.А.</w:t>
      </w:r>
      <w:r w:rsidRPr="009C22C5">
        <w:rPr>
          <w:rStyle w:val="apple-converted-space"/>
          <w:color w:val="333333"/>
        </w:rPr>
        <w:t> </w:t>
      </w:r>
      <w:r w:rsidRPr="009C22C5">
        <w:t xml:space="preserve">Учебное сотрудничество как способ формирования умения учиться. </w:t>
      </w:r>
    </w:p>
    <w:p w:rsidR="00FC1CDF" w:rsidRPr="009C22C5" w:rsidRDefault="00FC1CDF" w:rsidP="00FC1CDF">
      <w:pPr>
        <w:jc w:val="both"/>
      </w:pPr>
      <w:r w:rsidRPr="009C22C5">
        <w:rPr>
          <w:i/>
          <w:iCs/>
        </w:rPr>
        <w:t xml:space="preserve">3. </w:t>
      </w:r>
      <w:proofErr w:type="spellStart"/>
      <w:r w:rsidRPr="009C22C5">
        <w:rPr>
          <w:i/>
          <w:iCs/>
        </w:rPr>
        <w:t>Фопель</w:t>
      </w:r>
      <w:proofErr w:type="spellEnd"/>
      <w:r w:rsidRPr="009C22C5">
        <w:rPr>
          <w:i/>
          <w:iCs/>
        </w:rPr>
        <w:t xml:space="preserve"> К.</w:t>
      </w:r>
      <w:r w:rsidRPr="009C22C5">
        <w:rPr>
          <w:rStyle w:val="apple-converted-space"/>
          <w:i/>
          <w:iCs/>
          <w:color w:val="333333"/>
        </w:rPr>
        <w:t> </w:t>
      </w:r>
      <w:r w:rsidRPr="009C22C5">
        <w:t>Как научить детей сотрудничать? Психологические игры и упражнения – практическое пособие для педагогов и школьных психологов. Часть 1. – Москва 1998.</w:t>
      </w:r>
    </w:p>
    <w:p w:rsidR="00FC1CDF" w:rsidRPr="009C22C5" w:rsidRDefault="00FC1CDF" w:rsidP="00FC1CDF">
      <w:pPr>
        <w:jc w:val="both"/>
      </w:pPr>
      <w:r w:rsidRPr="009C22C5">
        <w:rPr>
          <w:i/>
          <w:iCs/>
        </w:rPr>
        <w:t>4. Новикова Е.Б.</w:t>
      </w:r>
      <w:r w:rsidRPr="009C22C5">
        <w:rPr>
          <w:rStyle w:val="apple-converted-space"/>
          <w:color w:val="333333"/>
        </w:rPr>
        <w:t> </w:t>
      </w:r>
      <w:r w:rsidRPr="009C22C5">
        <w:t>Проектная деятельность как способ организации учебно-воспитательной работы– 2014, № 3.</w:t>
      </w:r>
    </w:p>
    <w:p w:rsidR="00FC1CDF" w:rsidRPr="009C22C5" w:rsidRDefault="00FC1CDF" w:rsidP="00FC1CDF">
      <w:pPr>
        <w:jc w:val="both"/>
      </w:pPr>
    </w:p>
    <w:p w:rsidR="00FC1CDF" w:rsidRPr="009C22C5" w:rsidRDefault="00FC1CDF" w:rsidP="00FC1CDF">
      <w:pPr>
        <w:jc w:val="both"/>
      </w:pPr>
    </w:p>
    <w:p w:rsidR="003F5C5B" w:rsidRPr="009C22C5" w:rsidRDefault="003F5C5B" w:rsidP="00390854">
      <w:pPr>
        <w:jc w:val="both"/>
      </w:pPr>
    </w:p>
    <w:p w:rsidR="003F5C5B" w:rsidRPr="009C22C5" w:rsidRDefault="003F5C5B" w:rsidP="003F5C5B">
      <w:pPr>
        <w:jc w:val="both"/>
      </w:pPr>
    </w:p>
    <w:p w:rsidR="003F5C5B" w:rsidRPr="009C22C5" w:rsidRDefault="003F5C5B" w:rsidP="003F5C5B">
      <w:pPr>
        <w:widowControl w:val="0"/>
        <w:ind w:firstLine="680"/>
        <w:contextualSpacing/>
        <w:rPr>
          <w:b/>
          <w:i/>
        </w:rPr>
      </w:pPr>
    </w:p>
    <w:p w:rsidR="003F5C5B" w:rsidRPr="009C22C5" w:rsidRDefault="003F5C5B" w:rsidP="003F5C5B"/>
    <w:p w:rsidR="003F5C5B" w:rsidRPr="009C22C5" w:rsidRDefault="003F5C5B" w:rsidP="003F5C5B">
      <w:pPr>
        <w:jc w:val="center"/>
      </w:pPr>
    </w:p>
    <w:sectPr w:rsidR="003F5C5B" w:rsidRPr="009C22C5" w:rsidSect="009C22C5">
      <w:footerReference w:type="default" r:id="rId8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2F" w:rsidRDefault="0022292F" w:rsidP="003655E3">
      <w:r>
        <w:separator/>
      </w:r>
    </w:p>
  </w:endnote>
  <w:endnote w:type="continuationSeparator" w:id="0">
    <w:p w:rsidR="0022292F" w:rsidRDefault="0022292F" w:rsidP="0036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37010"/>
      <w:docPartObj>
        <w:docPartGallery w:val="Page Numbers (Bottom of Page)"/>
        <w:docPartUnique/>
      </w:docPartObj>
    </w:sdtPr>
    <w:sdtContent>
      <w:p w:rsidR="009C22C5" w:rsidRDefault="009C22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655E3" w:rsidRDefault="003655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2F" w:rsidRDefault="0022292F" w:rsidP="003655E3">
      <w:r>
        <w:separator/>
      </w:r>
    </w:p>
  </w:footnote>
  <w:footnote w:type="continuationSeparator" w:id="0">
    <w:p w:rsidR="0022292F" w:rsidRDefault="0022292F" w:rsidP="0036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00" w:hanging="360"/>
      </w:pPr>
    </w:lvl>
  </w:abstractNum>
  <w:abstractNum w:abstractNumId="8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1" w15:restartNumberingAfterBreak="0">
    <w:nsid w:val="0000000F"/>
    <w:multiLevelType w:val="singleLevel"/>
    <w:tmpl w:val="0000000F"/>
    <w:name w:val="WW8Num2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2" w15:restartNumberingAfterBreak="0">
    <w:nsid w:val="00000010"/>
    <w:multiLevelType w:val="singleLevel"/>
    <w:tmpl w:val="00000010"/>
    <w:name w:val="WW8Num2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13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C8A12D7"/>
    <w:multiLevelType w:val="hybridMultilevel"/>
    <w:tmpl w:val="ECCC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AD30FA"/>
    <w:multiLevelType w:val="hybridMultilevel"/>
    <w:tmpl w:val="35BAAA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44"/>
    <w:rsid w:val="000514F8"/>
    <w:rsid w:val="00062D3C"/>
    <w:rsid w:val="0008521E"/>
    <w:rsid w:val="0022292F"/>
    <w:rsid w:val="003655E3"/>
    <w:rsid w:val="00390854"/>
    <w:rsid w:val="003F5C5B"/>
    <w:rsid w:val="005C5C86"/>
    <w:rsid w:val="00644276"/>
    <w:rsid w:val="009C22C5"/>
    <w:rsid w:val="00B67648"/>
    <w:rsid w:val="00C40CBB"/>
    <w:rsid w:val="00D0464E"/>
    <w:rsid w:val="00D93F34"/>
    <w:rsid w:val="00DC17FE"/>
    <w:rsid w:val="00E53B44"/>
    <w:rsid w:val="00ED4097"/>
    <w:rsid w:val="00F84269"/>
    <w:rsid w:val="00F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8EBF-6A4F-42CE-A55C-86F2F64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5C5B"/>
    <w:pPr>
      <w:keepNext/>
      <w:numPr>
        <w:numId w:val="1"/>
      </w:numPr>
      <w:outlineLvl w:val="0"/>
    </w:pPr>
    <w:rPr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C5B"/>
    <w:rPr>
      <w:rFonts w:ascii="Times New Roman" w:eastAsia="Times New Roman" w:hAnsi="Times New Roman" w:cs="Times New Roman"/>
      <w:sz w:val="32"/>
      <w:szCs w:val="20"/>
      <w:lang w:val="x-none" w:eastAsia="zh-CN"/>
    </w:rPr>
  </w:style>
  <w:style w:type="paragraph" w:styleId="a3">
    <w:name w:val="Body Text"/>
    <w:basedOn w:val="a"/>
    <w:link w:val="a4"/>
    <w:rsid w:val="003F5C5B"/>
    <w:rPr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F5C5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5">
    <w:name w:val="Normal (Web)"/>
    <w:basedOn w:val="a"/>
    <w:rsid w:val="003F5C5B"/>
    <w:pPr>
      <w:spacing w:before="280" w:after="280"/>
    </w:pPr>
  </w:style>
  <w:style w:type="paragraph" w:customStyle="1" w:styleId="21">
    <w:name w:val="21"/>
    <w:basedOn w:val="a"/>
    <w:rsid w:val="003F5C5B"/>
    <w:pPr>
      <w:spacing w:before="280" w:after="280"/>
      <w:ind w:left="850" w:right="142" w:hanging="357"/>
    </w:pPr>
  </w:style>
  <w:style w:type="character" w:styleId="a6">
    <w:name w:val="Strong"/>
    <w:basedOn w:val="a0"/>
    <w:qFormat/>
    <w:rsid w:val="003F5C5B"/>
    <w:rPr>
      <w:b/>
      <w:bCs/>
    </w:rPr>
  </w:style>
  <w:style w:type="table" w:styleId="a7">
    <w:name w:val="Table Grid"/>
    <w:basedOn w:val="a1"/>
    <w:rsid w:val="003F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1CDF"/>
  </w:style>
  <w:style w:type="paragraph" w:styleId="a8">
    <w:name w:val="header"/>
    <w:basedOn w:val="a"/>
    <w:link w:val="a9"/>
    <w:uiPriority w:val="99"/>
    <w:unhideWhenUsed/>
    <w:rsid w:val="003655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55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655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55E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84A3-6955-4291-955B-299ED336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2016-12-22T12:38:00Z</dcterms:created>
  <dcterms:modified xsi:type="dcterms:W3CDTF">2016-12-25T13:28:00Z</dcterms:modified>
</cp:coreProperties>
</file>